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318" w:rsidRDefault="00243C85">
      <w:pPr>
        <w:jc w:val="center"/>
        <w:rPr>
          <w:b/>
          <w:bCs/>
        </w:rPr>
      </w:pPr>
      <w:r>
        <w:rPr>
          <w:rFonts w:hint="eastAsia"/>
          <w:b/>
          <w:bCs/>
        </w:rPr>
        <w:t>IPG-50H10PE-WK,IPG-53H13PE-WK</w:t>
      </w:r>
      <w:r>
        <w:rPr>
          <w:rFonts w:hint="eastAsia"/>
          <w:b/>
          <w:bCs/>
        </w:rPr>
        <w:t>模组接口定义</w:t>
      </w:r>
    </w:p>
    <w:p w:rsidR="00BE2318" w:rsidRDefault="00BE2318">
      <w:pPr>
        <w:jc w:val="center"/>
        <w:rPr>
          <w:b/>
          <w:bCs/>
        </w:rPr>
      </w:pPr>
    </w:p>
    <w:p w:rsidR="00BE2318" w:rsidRDefault="00BE2318">
      <w:pPr>
        <w:jc w:val="center"/>
        <w:rPr>
          <w:b/>
          <w:bCs/>
        </w:rPr>
      </w:pPr>
    </w:p>
    <w:p w:rsidR="00BE2318" w:rsidRDefault="00BE2318">
      <w:pPr>
        <w:jc w:val="center"/>
        <w:rPr>
          <w:b/>
          <w:bCs/>
        </w:rPr>
      </w:pPr>
    </w:p>
    <w:p w:rsidR="00BE2318" w:rsidRDefault="00243C8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" o:spid="_x0000_i1025" type="#_x0000_t75" style="width:366.7pt;height:334.9pt">
            <v:imagedata r:id="rId8" o:title=""/>
          </v:shape>
        </w:pict>
      </w:r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Quad Arrow 1044" o:spid="_x0000_s1027" type="#_x0000_t202" style="position:absolute;left:0;text-align:left;margin-left:90pt;margin-top:386.8pt;width:31.8pt;height:20.9pt;z-index:251666432;mso-position-horizontal-relative:text;mso-position-vertical-relative:text" o:preferrelative="t" stroked="f">
            <v:textbox>
              <w:txbxContent>
                <w:p w:rsidR="00BE2318" w:rsidRDefault="00243C85">
                  <w:r>
                    <w:rPr>
                      <w:rFonts w:hint="eastAsia"/>
                    </w:rPr>
                    <w:t>P</w:t>
                  </w:r>
                  <w:r w:rsidR="00456875">
                    <w:rPr>
                      <w:rFonts w:hint="eastAsia"/>
                    </w:rPr>
                    <w:t>5</w:t>
                  </w:r>
                </w:p>
              </w:txbxContent>
            </v:textbox>
          </v:shape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Connector 1043" o:spid="_x0000_s1028" type="#_x0000_t32" style="position:absolute;left:0;text-align:left;margin-left:112.6pt;margin-top:324pt;width:44.4pt;height:58.6pt;flip:x;z-index:251665408;mso-position-horizontal-relative:text;mso-position-vertical-relative:text" o:connectortype="straight" o:preferrelative="t">
            <v:stroke miterlimit="2"/>
          </v:shape>
        </w:pict>
      </w:r>
    </w:p>
    <w:p w:rsidR="00BE2318" w:rsidRDefault="00243C85">
      <w:pPr>
        <w:rPr>
          <w:rFonts w:ascii="宋体" w:cs="宋体"/>
          <w:kern w:val="0"/>
          <w:sz w:val="18"/>
          <w:szCs w:val="18"/>
          <w:lang w:val="zh-CN"/>
        </w:rPr>
      </w:pPr>
      <w:r>
        <w:rPr>
          <w:rFonts w:ascii="宋体" w:cs="宋体"/>
          <w:kern w:val="0"/>
          <w:sz w:val="18"/>
          <w:szCs w:val="18"/>
        </w:rPr>
        <w:lastRenderedPageBreak/>
        <w:pict>
          <v:shape id="Quad Arrow 1039" o:spid="_x0000_s1029" type="#_x0000_t202" style="position:absolute;left:0;text-align:left;margin-left:-2.05pt;margin-top:327.35pt;width:40.15pt;height:39.35pt;z-index:251663360" o:preferrelative="t" filled="f" stroked="f">
            <v:textbox>
              <w:txbxContent>
                <w:p w:rsidR="00BE2318" w:rsidRDefault="00243C85">
                  <w:r>
                    <w:rPr>
                      <w:rFonts w:hint="eastAsia"/>
                    </w:rPr>
                    <w:t>p4</w:t>
                  </w:r>
                </w:p>
              </w:txbxContent>
            </v:textbox>
          </v:shape>
        </w:pict>
      </w:r>
      <w:r>
        <w:rPr>
          <w:rFonts w:ascii="宋体" w:cs="宋体"/>
          <w:kern w:val="0"/>
          <w:sz w:val="18"/>
          <w:szCs w:val="18"/>
        </w:rPr>
        <w:pict>
          <v:shape id="Quad Arrow 1040" o:spid="_x0000_s1030" type="#_x0000_t202" style="position:absolute;left:0;text-align:left;margin-left:100.4pt;margin-top:380.95pt;width:46.9pt;height:25.1pt;z-index:251664384" o:preferrelative="t" filled="f" stroked="f">
            <v:textbox>
              <w:txbxContent>
                <w:p w:rsidR="00BE2318" w:rsidRDefault="00243C85"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>
        <w:rPr>
          <w:rFonts w:ascii="宋体" w:cs="宋体"/>
          <w:kern w:val="0"/>
          <w:sz w:val="18"/>
          <w:szCs w:val="18"/>
        </w:rPr>
        <w:pict>
          <v:shape id="Straight Connector 1033" o:spid="_x0000_s1031" type="#_x0000_t32" style="position:absolute;left:0;text-align:left;margin-left:93.35pt;margin-top:301.4pt;width:14.25pt;height:89.6pt;z-index:251659264" o:connectortype="straight" o:preferrelative="t">
            <v:stroke miterlimit="2"/>
          </v:shape>
        </w:pict>
      </w:r>
      <w:r>
        <w:rPr>
          <w:rFonts w:ascii="宋体" w:cs="宋体"/>
          <w:kern w:val="0"/>
          <w:sz w:val="18"/>
          <w:szCs w:val="18"/>
        </w:rPr>
        <w:pict>
          <v:shape id="Straight Connector 1032" o:spid="_x0000_s1032" type="#_x0000_t32" style="position:absolute;left:0;text-align:left;margin-left:7.15pt;margin-top:289.7pt;width:81.2pt;height:42.7pt;flip:x;z-index:251658240" o:connectortype="straight" o:preferrelative="t">
            <v:stroke miterlimit="2"/>
          </v:shape>
        </w:pict>
      </w:r>
      <w:r>
        <w:rPr>
          <w:rFonts w:ascii="宋体" w:cs="宋体"/>
          <w:kern w:val="0"/>
          <w:sz w:val="18"/>
          <w:szCs w:val="18"/>
        </w:rPr>
        <w:pict>
          <v:shape id="Quad Arrow 1038" o:spid="_x0000_s1033" type="#_x0000_t202" style="position:absolute;left:0;text-align:left;margin-left:-9.65pt;margin-top:99.65pt;width:30.15pt;height:60.25pt;z-index:251662336" o:preferrelative="t" filled="f" stroked="f">
            <v:textbox>
              <w:txbxContent>
                <w:p w:rsidR="00BE2318" w:rsidRDefault="00243C85">
                  <w:r>
                    <w:rPr>
                      <w:rFonts w:hint="eastAsia"/>
                    </w:rPr>
                    <w:t>p3</w:t>
                  </w:r>
                </w:p>
              </w:txbxContent>
            </v:textbox>
          </v:shape>
        </w:pict>
      </w:r>
      <w:r>
        <w:rPr>
          <w:rFonts w:ascii="宋体" w:cs="宋体"/>
          <w:kern w:val="0"/>
          <w:sz w:val="18"/>
          <w:szCs w:val="18"/>
        </w:rPr>
        <w:pict>
          <v:shape id="Straight Connector 1035" o:spid="_x0000_s1034" type="#_x0000_t32" style="position:absolute;left:0;text-align:left;margin-left:20.5pt;margin-top:118.05pt;width:108pt;height:58.6pt;flip:x y;z-index:251661312" o:connectortype="straight" o:preferrelative="t">
            <v:stroke miterlimit="2"/>
          </v:shape>
        </w:pict>
      </w:r>
      <w:r>
        <w:rPr>
          <w:rFonts w:ascii="宋体" w:cs="宋体"/>
          <w:kern w:val="0"/>
          <w:sz w:val="18"/>
          <w:szCs w:val="18"/>
        </w:rPr>
        <w:pict>
          <v:shape id="Straight Connector 1034" o:spid="_x0000_s1035" type="#_x0000_t32" style="position:absolute;left:0;text-align:left;margin-left:33.9pt;margin-top:99.65pt;width:88.75pt;height:10.85pt;flip:x y;z-index:251660288" o:connectortype="straight" o:preferrelative="t">
            <v:stroke miterlimit="2"/>
          </v:shape>
        </w:pict>
      </w:r>
      <w:r>
        <w:rPr>
          <w:rFonts w:ascii="宋体" w:cs="宋体" w:hint="eastAsia"/>
          <w:kern w:val="0"/>
          <w:sz w:val="18"/>
          <w:szCs w:val="18"/>
          <w:lang w:val="zh-CN"/>
        </w:rPr>
        <w:object w:dxaOrig="6078" w:dyaOrig="8104">
          <v:shape id="Picture 1" o:spid="_x0000_i1026" type="#_x0000_t75" style="width:303.9pt;height:405.2pt" o:ole="">
            <v:imagedata r:id="rId9" o:title=""/>
          </v:shape>
          <o:OLEObject Type="Embed" ProgID="Picture.PicObj.1" ShapeID="Picture 1" DrawAspect="Content" ObjectID="_1536671747" r:id="rId10"/>
        </w:object>
      </w:r>
    </w:p>
    <w:p w:rsidR="00BE2318" w:rsidRDefault="00BE2318"/>
    <w:tbl>
      <w:tblPr>
        <w:tblW w:w="86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365"/>
        <w:gridCol w:w="1305"/>
        <w:gridCol w:w="2309"/>
        <w:gridCol w:w="2268"/>
      </w:tblGrid>
      <w:tr w:rsidR="00BE2318">
        <w:trPr>
          <w:jc w:val="center"/>
        </w:trPr>
        <w:tc>
          <w:tcPr>
            <w:tcW w:w="1366" w:type="dxa"/>
            <w:vAlign w:val="center"/>
          </w:tcPr>
          <w:p w:rsidR="00BE2318" w:rsidRDefault="00243C85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365" w:type="dxa"/>
            <w:vAlign w:val="center"/>
          </w:tcPr>
          <w:p w:rsidR="00BE2318" w:rsidRDefault="00243C85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305" w:type="dxa"/>
            <w:vAlign w:val="center"/>
          </w:tcPr>
          <w:p w:rsidR="00BE2318" w:rsidRDefault="00243C85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2309" w:type="dxa"/>
            <w:vAlign w:val="center"/>
          </w:tcPr>
          <w:p w:rsidR="00BE2318" w:rsidRDefault="00243C85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2268" w:type="dxa"/>
            <w:vAlign w:val="center"/>
          </w:tcPr>
          <w:p w:rsidR="00BE2318" w:rsidRDefault="00243C85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BE2318">
        <w:trPr>
          <w:jc w:val="center"/>
        </w:trPr>
        <w:tc>
          <w:tcPr>
            <w:tcW w:w="1366" w:type="dxa"/>
            <w:vMerge w:val="restart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P1</w:t>
            </w:r>
          </w:p>
        </w:tc>
        <w:tc>
          <w:tcPr>
            <w:tcW w:w="1365" w:type="dxa"/>
            <w:vMerge w:val="restart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J</w:t>
            </w: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305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2309" w:type="dxa"/>
            <w:vAlign w:val="bottom"/>
          </w:tcPr>
          <w:p w:rsidR="00BE2318" w:rsidRDefault="00243C85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I</w:t>
            </w:r>
            <w:r>
              <w:rPr>
                <w:rFonts w:ascii="宋体" w:hAnsi="宋体" w:hint="eastAsia"/>
                <w:szCs w:val="21"/>
              </w:rPr>
              <w:t>rcut1</w:t>
            </w:r>
          </w:p>
        </w:tc>
        <w:tc>
          <w:tcPr>
            <w:tcW w:w="2268" w:type="dxa"/>
            <w:vAlign w:val="bottom"/>
          </w:tcPr>
          <w:p w:rsidR="00BE2318" w:rsidRDefault="00243C85">
            <w:pPr>
              <w:widowControl/>
              <w:jc w:val="center"/>
              <w:rPr>
                <w:rFonts w:ascii="宋体" w:hAnsi="宋体"/>
                <w:szCs w:val="21"/>
              </w:rPr>
            </w:pPr>
            <w:proofErr w:type="spellStart"/>
            <w:r>
              <w:rPr>
                <w:rFonts w:ascii="宋体" w:hAnsi="宋体"/>
                <w:szCs w:val="21"/>
              </w:rPr>
              <w:t>I</w:t>
            </w:r>
            <w:r>
              <w:rPr>
                <w:rFonts w:ascii="宋体" w:hAnsi="宋体" w:hint="eastAsia"/>
                <w:szCs w:val="21"/>
              </w:rPr>
              <w:t>rcut</w:t>
            </w:r>
            <w:proofErr w:type="spellEnd"/>
            <w:r>
              <w:rPr>
                <w:rFonts w:ascii="宋体" w:hAnsi="宋体" w:hint="eastAsia"/>
                <w:szCs w:val="21"/>
              </w:rPr>
              <w:t>控制端</w:t>
            </w:r>
          </w:p>
        </w:tc>
      </w:tr>
      <w:tr w:rsidR="00BE2318">
        <w:trPr>
          <w:jc w:val="center"/>
        </w:trPr>
        <w:tc>
          <w:tcPr>
            <w:tcW w:w="1366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5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2309" w:type="dxa"/>
            <w:vAlign w:val="bottom"/>
          </w:tcPr>
          <w:p w:rsidR="00BE2318" w:rsidRDefault="00243C85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Ircut2</w:t>
            </w:r>
          </w:p>
        </w:tc>
        <w:tc>
          <w:tcPr>
            <w:tcW w:w="2268" w:type="dxa"/>
            <w:vAlign w:val="bottom"/>
          </w:tcPr>
          <w:p w:rsidR="00BE2318" w:rsidRDefault="00243C85">
            <w:pPr>
              <w:widowControl/>
              <w:jc w:val="center"/>
              <w:rPr>
                <w:rFonts w:ascii="宋体" w:hAnsi="宋体"/>
                <w:szCs w:val="21"/>
              </w:rPr>
            </w:pPr>
            <w:proofErr w:type="spellStart"/>
            <w:r>
              <w:rPr>
                <w:rFonts w:ascii="宋体" w:hAnsi="宋体"/>
                <w:szCs w:val="21"/>
              </w:rPr>
              <w:t>I</w:t>
            </w:r>
            <w:r>
              <w:rPr>
                <w:rFonts w:ascii="宋体" w:hAnsi="宋体" w:hint="eastAsia"/>
                <w:szCs w:val="21"/>
              </w:rPr>
              <w:t>rcut</w:t>
            </w:r>
            <w:proofErr w:type="spellEnd"/>
            <w:r>
              <w:rPr>
                <w:rFonts w:ascii="宋体" w:hAnsi="宋体" w:hint="eastAsia"/>
                <w:szCs w:val="21"/>
              </w:rPr>
              <w:t>控制端</w:t>
            </w:r>
          </w:p>
        </w:tc>
      </w:tr>
      <w:tr w:rsidR="00BE2318">
        <w:trPr>
          <w:jc w:val="center"/>
        </w:trPr>
        <w:tc>
          <w:tcPr>
            <w:tcW w:w="1366" w:type="dxa"/>
            <w:vMerge w:val="restart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P2</w:t>
            </w:r>
          </w:p>
        </w:tc>
        <w:tc>
          <w:tcPr>
            <w:tcW w:w="1365" w:type="dxa"/>
            <w:vMerge w:val="restart"/>
            <w:vAlign w:val="center"/>
          </w:tcPr>
          <w:p w:rsidR="00BE2318" w:rsidRDefault="00BE2318">
            <w:pPr>
              <w:ind w:firstLineChars="200" w:firstLine="420"/>
              <w:rPr>
                <w:rFonts w:ascii="宋体" w:hAnsi="宋体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2309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GND</w:t>
            </w:r>
          </w:p>
        </w:tc>
        <w:tc>
          <w:tcPr>
            <w:tcW w:w="2268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地</w:t>
            </w:r>
          </w:p>
        </w:tc>
      </w:tr>
      <w:tr w:rsidR="00BE2318">
        <w:trPr>
          <w:jc w:val="center"/>
        </w:trPr>
        <w:tc>
          <w:tcPr>
            <w:tcW w:w="1366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5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2309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AI</w:t>
            </w:r>
          </w:p>
        </w:tc>
        <w:tc>
          <w:tcPr>
            <w:tcW w:w="2268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proofErr w:type="spellStart"/>
            <w:r>
              <w:rPr>
                <w:rFonts w:ascii="Arial" w:hAnsi="Arial" w:cs="Arial"/>
                <w:color w:val="333333"/>
              </w:rPr>
              <w:t>M</w:t>
            </w:r>
            <w:r>
              <w:rPr>
                <w:rFonts w:ascii="Arial" w:hAnsi="Arial" w:cs="Arial" w:hint="eastAsia"/>
                <w:color w:val="333333"/>
              </w:rPr>
              <w:t>ic</w:t>
            </w:r>
            <w:proofErr w:type="spellEnd"/>
            <w:r>
              <w:rPr>
                <w:rFonts w:ascii="Arial" w:hAnsi="Arial" w:cs="Arial" w:hint="eastAsia"/>
                <w:color w:val="333333"/>
              </w:rPr>
              <w:t>输入端</w:t>
            </w:r>
          </w:p>
        </w:tc>
      </w:tr>
      <w:tr w:rsidR="00BE2318">
        <w:trPr>
          <w:jc w:val="center"/>
        </w:trPr>
        <w:tc>
          <w:tcPr>
            <w:tcW w:w="1366" w:type="dxa"/>
            <w:vMerge w:val="restart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P3</w:t>
            </w:r>
          </w:p>
        </w:tc>
        <w:tc>
          <w:tcPr>
            <w:tcW w:w="1365" w:type="dxa"/>
            <w:vMerge w:val="restart"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2309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AO1</w:t>
            </w:r>
          </w:p>
        </w:tc>
        <w:tc>
          <w:tcPr>
            <w:tcW w:w="2268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喇叭</w:t>
            </w:r>
          </w:p>
        </w:tc>
      </w:tr>
      <w:tr w:rsidR="00BE2318">
        <w:trPr>
          <w:jc w:val="center"/>
        </w:trPr>
        <w:tc>
          <w:tcPr>
            <w:tcW w:w="1366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5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2309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AO2</w:t>
            </w:r>
          </w:p>
        </w:tc>
        <w:tc>
          <w:tcPr>
            <w:tcW w:w="2268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喇叭</w:t>
            </w:r>
          </w:p>
        </w:tc>
      </w:tr>
      <w:tr w:rsidR="00BE2318">
        <w:trPr>
          <w:jc w:val="center"/>
        </w:trPr>
        <w:tc>
          <w:tcPr>
            <w:tcW w:w="1366" w:type="dxa"/>
            <w:vMerge w:val="restart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P4</w:t>
            </w:r>
          </w:p>
        </w:tc>
        <w:tc>
          <w:tcPr>
            <w:tcW w:w="1365" w:type="dxa"/>
            <w:vMerge w:val="restart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J</w:t>
            </w: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305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2309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GND</w:t>
            </w:r>
          </w:p>
        </w:tc>
        <w:tc>
          <w:tcPr>
            <w:tcW w:w="2268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地</w:t>
            </w:r>
          </w:p>
        </w:tc>
      </w:tr>
      <w:tr w:rsidR="00BE2318">
        <w:trPr>
          <w:jc w:val="center"/>
        </w:trPr>
        <w:tc>
          <w:tcPr>
            <w:tcW w:w="1366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5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2309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IR_DIED</w:t>
            </w:r>
          </w:p>
        </w:tc>
        <w:tc>
          <w:tcPr>
            <w:tcW w:w="2268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红外灯输入端</w:t>
            </w:r>
          </w:p>
        </w:tc>
      </w:tr>
      <w:tr w:rsidR="00BE2318">
        <w:trPr>
          <w:jc w:val="center"/>
        </w:trPr>
        <w:tc>
          <w:tcPr>
            <w:tcW w:w="1366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5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2309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5V</w:t>
            </w:r>
          </w:p>
        </w:tc>
        <w:tc>
          <w:tcPr>
            <w:tcW w:w="2268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输出</w:t>
            </w:r>
            <w:r>
              <w:rPr>
                <w:rFonts w:ascii="宋体" w:hAnsi="宋体" w:hint="eastAsia"/>
                <w:szCs w:val="21"/>
              </w:rPr>
              <w:t>5V</w:t>
            </w:r>
            <w:r>
              <w:rPr>
                <w:rFonts w:ascii="宋体" w:hAnsi="宋体" w:hint="eastAsia"/>
                <w:szCs w:val="21"/>
              </w:rPr>
              <w:t>电源</w:t>
            </w:r>
          </w:p>
        </w:tc>
      </w:tr>
      <w:tr w:rsidR="00BE2318">
        <w:trPr>
          <w:jc w:val="center"/>
        </w:trPr>
        <w:tc>
          <w:tcPr>
            <w:tcW w:w="1366" w:type="dxa"/>
            <w:vMerge w:val="restart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P5</w:t>
            </w:r>
          </w:p>
        </w:tc>
        <w:tc>
          <w:tcPr>
            <w:tcW w:w="1365" w:type="dxa"/>
            <w:vMerge w:val="restart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U1</w:t>
            </w:r>
          </w:p>
        </w:tc>
        <w:tc>
          <w:tcPr>
            <w:tcW w:w="1305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2309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RF-</w:t>
            </w:r>
            <w:r>
              <w:rPr>
                <w:rFonts w:ascii="宋体" w:hAnsi="宋体" w:hint="eastAsia"/>
                <w:szCs w:val="21"/>
              </w:rPr>
              <w:t>GND</w:t>
            </w:r>
          </w:p>
        </w:tc>
        <w:tc>
          <w:tcPr>
            <w:tcW w:w="2268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 </w:t>
            </w:r>
            <w:r>
              <w:rPr>
                <w:rFonts w:ascii="宋体" w:hAnsi="宋体" w:hint="eastAsia"/>
                <w:szCs w:val="21"/>
              </w:rPr>
              <w:t>天线</w:t>
            </w:r>
            <w:r>
              <w:rPr>
                <w:rFonts w:ascii="宋体" w:hAnsi="宋体"/>
                <w:szCs w:val="21"/>
              </w:rPr>
              <w:t>地</w:t>
            </w:r>
          </w:p>
        </w:tc>
      </w:tr>
      <w:tr w:rsidR="00BE2318">
        <w:trPr>
          <w:jc w:val="center"/>
        </w:trPr>
        <w:tc>
          <w:tcPr>
            <w:tcW w:w="1366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5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2309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ANT</w:t>
            </w:r>
          </w:p>
        </w:tc>
        <w:tc>
          <w:tcPr>
            <w:tcW w:w="2268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天线</w:t>
            </w:r>
          </w:p>
        </w:tc>
      </w:tr>
      <w:tr w:rsidR="00BE2318">
        <w:trPr>
          <w:jc w:val="center"/>
        </w:trPr>
        <w:tc>
          <w:tcPr>
            <w:tcW w:w="1366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5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2309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3.3V</w:t>
            </w:r>
          </w:p>
        </w:tc>
        <w:tc>
          <w:tcPr>
            <w:tcW w:w="2268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3.3V</w:t>
            </w:r>
          </w:p>
        </w:tc>
      </w:tr>
      <w:tr w:rsidR="00BE2318">
        <w:trPr>
          <w:jc w:val="center"/>
        </w:trPr>
        <w:tc>
          <w:tcPr>
            <w:tcW w:w="1366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5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2309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USB_DM</w:t>
            </w:r>
          </w:p>
        </w:tc>
        <w:tc>
          <w:tcPr>
            <w:tcW w:w="2268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Arial" w:hAnsi="Arial" w:cs="Arial"/>
                <w:color w:val="333333"/>
              </w:rPr>
              <w:t>USB</w:t>
            </w:r>
            <w:r>
              <w:rPr>
                <w:rFonts w:ascii="Arial" w:hAnsi="Arial" w:cs="Arial"/>
                <w:color w:val="333333"/>
              </w:rPr>
              <w:t>数据</w:t>
            </w:r>
            <w:r>
              <w:rPr>
                <w:rFonts w:ascii="Arial" w:hAnsi="Arial" w:cs="Arial" w:hint="eastAsia"/>
                <w:color w:val="333333"/>
              </w:rPr>
              <w:t>正</w:t>
            </w:r>
            <w:r>
              <w:rPr>
                <w:rFonts w:ascii="Arial" w:hAnsi="Arial" w:cs="Arial"/>
                <w:color w:val="333333"/>
              </w:rPr>
              <w:t>信号</w:t>
            </w:r>
          </w:p>
        </w:tc>
      </w:tr>
      <w:tr w:rsidR="00BE2318">
        <w:trPr>
          <w:jc w:val="center"/>
        </w:trPr>
        <w:tc>
          <w:tcPr>
            <w:tcW w:w="1366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5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2309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USB_DP</w:t>
            </w:r>
          </w:p>
        </w:tc>
        <w:tc>
          <w:tcPr>
            <w:tcW w:w="2268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Arial" w:hAnsi="Arial" w:cs="Arial"/>
                <w:color w:val="333333"/>
              </w:rPr>
              <w:t>USB</w:t>
            </w:r>
            <w:r>
              <w:rPr>
                <w:rFonts w:ascii="Arial" w:hAnsi="Arial" w:cs="Arial"/>
                <w:color w:val="333333"/>
              </w:rPr>
              <w:t>数据负信号</w:t>
            </w:r>
          </w:p>
        </w:tc>
      </w:tr>
      <w:tr w:rsidR="00BE2318">
        <w:trPr>
          <w:jc w:val="center"/>
        </w:trPr>
        <w:tc>
          <w:tcPr>
            <w:tcW w:w="1366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5" w:type="dxa"/>
            <w:vMerge/>
            <w:vAlign w:val="center"/>
          </w:tcPr>
          <w:p w:rsidR="00BE2318" w:rsidRDefault="00BE231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2309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GND</w:t>
            </w:r>
          </w:p>
        </w:tc>
        <w:tc>
          <w:tcPr>
            <w:tcW w:w="2268" w:type="dxa"/>
            <w:vAlign w:val="center"/>
          </w:tcPr>
          <w:p w:rsidR="00BE2318" w:rsidRDefault="00243C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地</w:t>
            </w:r>
          </w:p>
        </w:tc>
      </w:tr>
    </w:tbl>
    <w:p w:rsidR="00BE2318" w:rsidRDefault="00BE2318"/>
    <w:sectPr w:rsidR="00BE23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C85" w:rsidRDefault="00243C85" w:rsidP="00456875">
      <w:r>
        <w:separator/>
      </w:r>
    </w:p>
  </w:endnote>
  <w:endnote w:type="continuationSeparator" w:id="0">
    <w:p w:rsidR="00243C85" w:rsidRDefault="00243C85" w:rsidP="00456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C85" w:rsidRDefault="00243C85" w:rsidP="00456875">
      <w:r>
        <w:separator/>
      </w:r>
    </w:p>
  </w:footnote>
  <w:footnote w:type="continuationSeparator" w:id="0">
    <w:p w:rsidR="00243C85" w:rsidRDefault="00243C85" w:rsidP="004568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924C8"/>
    <w:rsid w:val="000B3133"/>
    <w:rsid w:val="00234601"/>
    <w:rsid w:val="00243C85"/>
    <w:rsid w:val="00456875"/>
    <w:rsid w:val="004C476B"/>
    <w:rsid w:val="005912FA"/>
    <w:rsid w:val="00613E98"/>
    <w:rsid w:val="007741F2"/>
    <w:rsid w:val="00872829"/>
    <w:rsid w:val="00B36AFF"/>
    <w:rsid w:val="00BE2318"/>
    <w:rsid w:val="00D924C8"/>
    <w:rsid w:val="0AD4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1" type="connector" idref="#Straight Connector 1043"/>
        <o:r id="V:Rule2" type="connector" idref="#Straight Connector 1032"/>
        <o:r id="V:Rule3" type="connector" idref="#Straight Connector 1033"/>
        <o:r id="V:Rule4" type="connector" idref="#Straight Connector 1035"/>
        <o:r id="V:Rule5" type="connector" idref="#Straight Connector 103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IPG-50H10PE-WK,IPG-53H13PE-WK模组接口定义</dc:title>
  <dc:creator>admin</dc:creator>
  <cp:lastModifiedBy>Windows 用户</cp:lastModifiedBy>
  <cp:revision>1</cp:revision>
  <dcterms:created xsi:type="dcterms:W3CDTF">2015-11-26T05:24:00Z</dcterms:created>
  <dcterms:modified xsi:type="dcterms:W3CDTF">2016-09-29T08:29:00Z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