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49E" w:rsidRDefault="00196D7E" w:rsidP="00177FF6">
      <w:pPr>
        <w:widowControl/>
        <w:jc w:val="center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noProof/>
          <w:color w:val="333333"/>
          <w:szCs w:val="21"/>
        </w:rPr>
        <w:pict>
          <v:roundrect id="_x0000_s1031" style="position:absolute;left:0;text-align:left;margin-left:25.5pt;margin-top:19.5pt;width:54.75pt;height:107.25pt;z-index:1" arcsize="10923f" stroked="f" strokeweight="1pt">
            <v:stroke dashstyle="dash" miterlimit="2"/>
            <v:shadow color="#868686"/>
            <v:textbox style="layout-flow:vertical-ideographic">
              <w:txbxContent>
                <w:p w:rsidR="00C8549E" w:rsidRDefault="00C8549E">
                  <w:r>
                    <w:rPr>
                      <w:rFonts w:hint="eastAsia"/>
                    </w:rPr>
                    <w:t>J</w:t>
                  </w:r>
                  <w:r>
                    <w:t>4</w:t>
                  </w:r>
                  <w:r>
                    <w:rPr>
                      <w:rFonts w:hint="eastAsia"/>
                    </w:rPr>
                    <w:t>红外灯</w:t>
                  </w:r>
                  <w:r>
                    <w:t>信号接口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color w:val="333333"/>
          <w:szCs w:val="21"/>
        </w:rPr>
        <w:pict>
          <v:roundrect id="_x0000_s1033" style="position:absolute;left:0;text-align:left;margin-left:24pt;margin-top:187.5pt;width:55.5pt;height:73.5pt;z-index:3" arcsize="10923f" stroked="f" strokeweight="1pt">
            <v:stroke dashstyle="dash" miterlimit="2"/>
            <v:shadow color="#868686"/>
            <v:textbox style="layout-flow:vertical-ideographic;mso-next-textbox:#_x0000_s1033">
              <w:txbxContent>
                <w:p w:rsidR="00160ED5" w:rsidRDefault="009C7561" w:rsidP="00160ED5">
                  <w:r>
                    <w:t>J6 ICR</w:t>
                  </w:r>
                  <w:r>
                    <w:rPr>
                      <w:rFonts w:hint="eastAsia"/>
                    </w:rPr>
                    <w:t>接口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color w:val="333333"/>
          <w:szCs w:val="21"/>
        </w:rPr>
        <w:pict>
          <v:roundrect id="_x0000_s1032" style="position:absolute;left:0;text-align:left;margin-left:15.75pt;margin-top:111pt;width:48pt;height:66.75pt;z-index:2" arcsize="10923f" stroked="f" strokeweight="1pt">
            <v:stroke dashstyle="dash" miterlimit="2"/>
            <v:shadow color="#868686"/>
            <v:textbox style="layout-flow:vertical-ideographic">
              <w:txbxContent>
                <w:p w:rsidR="00C8549E" w:rsidRDefault="00160ED5" w:rsidP="00C8549E">
                  <w:r>
                    <w:t>J5</w:t>
                  </w:r>
                  <w:r>
                    <w:rPr>
                      <w:rFonts w:hint="eastAsia"/>
                    </w:rPr>
                    <w:t>电源</w:t>
                  </w:r>
                  <w:r>
                    <w:t>接</w:t>
                  </w:r>
                  <w:r>
                    <w:rPr>
                      <w:rFonts w:hint="eastAsia"/>
                    </w:rPr>
                    <w:t>口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color w:val="333333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54.5pt;margin-top:274.5pt;width:105.75pt;height:24.75pt;z-index:4" filled="f" fillcolor="#9cbee0" stroked="f" strokecolor="#739cc3" strokeweight="1.25pt">
            <v:fill color2="#bbd5f0" type="gradient">
              <o:fill v:ext="view" type="gradientUnscaled"/>
            </v:fill>
            <v:stroke miterlimit="2"/>
            <v:textbox style="mso-next-textbox:#_x0000_s1035">
              <w:txbxContent>
                <w:p w:rsidR="00160ED5" w:rsidRDefault="00160ED5">
                  <w:r>
                    <w:rPr>
                      <w:rFonts w:hint="eastAsia"/>
                    </w:rPr>
                    <w:t>J2</w:t>
                  </w:r>
                  <w:r>
                    <w:rPr>
                      <w:rFonts w:hint="eastAsia"/>
                    </w:rPr>
                    <w:t>网络接口</w:t>
                  </w:r>
                </w:p>
              </w:txbxContent>
            </v:textbox>
          </v:shape>
        </w:pict>
      </w:r>
      <w:r>
        <w:rPr>
          <w:rFonts w:ascii="Arial" w:hAnsi="Arial" w:cs="Arial"/>
          <w:color w:val="333333"/>
          <w:szCs w:val="21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0.5pt;height:266.25pt">
            <v:imagedata r:id="rId7" o:title="50HV20PET-S(F22) _副本"/>
          </v:shape>
        </w:pict>
      </w:r>
    </w:p>
    <w:p w:rsidR="00160ED5" w:rsidRDefault="00160ED5" w:rsidP="00177FF6">
      <w:pPr>
        <w:widowControl/>
        <w:jc w:val="center"/>
        <w:rPr>
          <w:rFonts w:ascii="Arial" w:hAnsi="Arial" w:cs="Arial"/>
          <w:color w:val="333333"/>
          <w:szCs w:val="21"/>
          <w:shd w:val="clear" w:color="auto" w:fill="FFFFFF"/>
        </w:rPr>
      </w:pPr>
    </w:p>
    <w:p w:rsidR="008710FD" w:rsidRPr="00177FF6" w:rsidRDefault="004A0D08" w:rsidP="00177FF6">
      <w:pPr>
        <w:widowControl/>
        <w:jc w:val="center"/>
        <w:rPr>
          <w:rFonts w:ascii="宋体" w:hAnsi="宋体" w:cs="宋体"/>
          <w:kern w:val="0"/>
          <w:szCs w:val="21"/>
        </w:rPr>
      </w:pPr>
      <w:bookmarkStart w:id="0" w:name="_GoBack"/>
      <w:bookmarkEnd w:id="0"/>
      <w:r w:rsidRPr="004A0D08">
        <w:rPr>
          <w:rFonts w:ascii="Arial" w:hAnsi="Arial" w:cs="Arial" w:hint="eastAsia"/>
          <w:color w:val="333333"/>
          <w:szCs w:val="21"/>
          <w:shd w:val="clear" w:color="auto" w:fill="FFFFFF"/>
        </w:rPr>
        <w:t>BLK18EV-0022-38X38_S V1.01</w:t>
      </w:r>
      <w:r w:rsidRPr="004A0D08">
        <w:rPr>
          <w:rFonts w:ascii="Arial" w:hAnsi="Arial" w:cs="Arial" w:hint="eastAsia"/>
          <w:color w:val="333333"/>
          <w:szCs w:val="21"/>
          <w:shd w:val="clear" w:color="auto" w:fill="FFFFFF"/>
        </w:rPr>
        <w:t>模块</w:t>
      </w:r>
      <w:r w:rsidR="00177FF6" w:rsidRPr="00177FF6">
        <w:rPr>
          <w:rFonts w:ascii="宋体" w:hAnsi="宋体" w:cs="宋体" w:hint="eastAsia"/>
          <w:kern w:val="0"/>
          <w:szCs w:val="21"/>
        </w:rPr>
        <w:t>接口说明</w:t>
      </w:r>
      <w:r w:rsidR="00610CC8" w:rsidRPr="00177FF6">
        <w:rPr>
          <w:rFonts w:ascii="宋体" w:hAnsi="宋体" w:cs="宋体" w:hint="eastAsia"/>
          <w:kern w:val="0"/>
          <w:szCs w:val="21"/>
        </w:rPr>
        <w:t>表</w:t>
      </w:r>
    </w:p>
    <w:p w:rsidR="00177FF6" w:rsidRDefault="00177FF6">
      <w:pPr>
        <w:jc w:val="center"/>
        <w:rPr>
          <w:sz w:val="18"/>
          <w:szCs w:val="1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710FD" w:rsidTr="00AD3750">
        <w:tc>
          <w:tcPr>
            <w:tcW w:w="1704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标注</w:t>
            </w:r>
          </w:p>
        </w:tc>
        <w:tc>
          <w:tcPr>
            <w:tcW w:w="1704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丝印编号</w:t>
            </w:r>
          </w:p>
        </w:tc>
        <w:tc>
          <w:tcPr>
            <w:tcW w:w="1704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针脚编号</w:t>
            </w:r>
          </w:p>
        </w:tc>
        <w:tc>
          <w:tcPr>
            <w:tcW w:w="1705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针脚定义</w:t>
            </w:r>
          </w:p>
        </w:tc>
        <w:tc>
          <w:tcPr>
            <w:tcW w:w="1705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功能</w:t>
            </w:r>
          </w:p>
        </w:tc>
      </w:tr>
      <w:tr w:rsidR="008D65CA" w:rsidTr="00AD3750">
        <w:tc>
          <w:tcPr>
            <w:tcW w:w="1704" w:type="dxa"/>
            <w:vMerge w:val="restart"/>
            <w:vAlign w:val="center"/>
          </w:tcPr>
          <w:p w:rsidR="008D65CA" w:rsidRDefault="008D65CA" w:rsidP="008D65C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P1</w:t>
            </w:r>
          </w:p>
        </w:tc>
        <w:tc>
          <w:tcPr>
            <w:tcW w:w="1704" w:type="dxa"/>
            <w:vMerge w:val="restart"/>
            <w:vAlign w:val="center"/>
          </w:tcPr>
          <w:p w:rsidR="008D65CA" w:rsidRDefault="009C31D7" w:rsidP="008D65C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J2</w:t>
            </w:r>
          </w:p>
        </w:tc>
        <w:tc>
          <w:tcPr>
            <w:tcW w:w="1704" w:type="dxa"/>
            <w:vAlign w:val="center"/>
          </w:tcPr>
          <w:p w:rsidR="008D65CA" w:rsidRDefault="008D65C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8D65CA" w:rsidRDefault="008D65CA" w:rsidP="005F75B6">
            <w:pPr>
              <w:widowControl/>
              <w:jc w:val="center"/>
              <w:rPr>
                <w:szCs w:val="21"/>
              </w:rPr>
            </w:pPr>
            <w:r w:rsidRPr="008D65CA">
              <w:rPr>
                <w:szCs w:val="21"/>
              </w:rPr>
              <w:t>ETHRX-</w:t>
            </w:r>
          </w:p>
        </w:tc>
        <w:tc>
          <w:tcPr>
            <w:tcW w:w="1705" w:type="dxa"/>
            <w:vAlign w:val="center"/>
          </w:tcPr>
          <w:p w:rsidR="008D65CA" w:rsidRDefault="008D65CA" w:rsidP="008D65C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网口数据接收</w:t>
            </w:r>
          </w:p>
        </w:tc>
      </w:tr>
      <w:tr w:rsidR="008D65CA" w:rsidTr="00AD3750">
        <w:tc>
          <w:tcPr>
            <w:tcW w:w="1704" w:type="dxa"/>
            <w:vMerge/>
            <w:vAlign w:val="center"/>
          </w:tcPr>
          <w:p w:rsidR="008D65CA" w:rsidRDefault="008D65CA" w:rsidP="00A93A3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8D65CA" w:rsidRDefault="008D65CA" w:rsidP="00236F11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8D65CA" w:rsidRDefault="008D65C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8D65CA" w:rsidRDefault="008D65CA" w:rsidP="005F75B6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ETHRX</w:t>
            </w:r>
            <w:r>
              <w:rPr>
                <w:rFonts w:hint="eastAsia"/>
                <w:szCs w:val="21"/>
              </w:rPr>
              <w:t>+</w:t>
            </w:r>
          </w:p>
        </w:tc>
        <w:tc>
          <w:tcPr>
            <w:tcW w:w="1705" w:type="dxa"/>
            <w:vAlign w:val="center"/>
          </w:tcPr>
          <w:p w:rsidR="008D65CA" w:rsidRDefault="008D65CA" w:rsidP="008D65CA">
            <w:pPr>
              <w:widowControl/>
              <w:jc w:val="center"/>
              <w:rPr>
                <w:szCs w:val="21"/>
              </w:rPr>
            </w:pPr>
            <w:r w:rsidRPr="008D65CA">
              <w:rPr>
                <w:rFonts w:ascii="宋体" w:hAnsi="宋体" w:hint="eastAsia"/>
                <w:sz w:val="18"/>
                <w:szCs w:val="18"/>
              </w:rPr>
              <w:t>网口数据</w:t>
            </w:r>
            <w:r>
              <w:rPr>
                <w:rFonts w:ascii="宋体" w:hAnsi="宋体" w:hint="eastAsia"/>
                <w:sz w:val="18"/>
                <w:szCs w:val="18"/>
              </w:rPr>
              <w:t>接收</w:t>
            </w:r>
          </w:p>
        </w:tc>
      </w:tr>
      <w:tr w:rsidR="008D65CA" w:rsidTr="00AD3750">
        <w:tc>
          <w:tcPr>
            <w:tcW w:w="1704" w:type="dxa"/>
            <w:vMerge/>
            <w:vAlign w:val="center"/>
          </w:tcPr>
          <w:p w:rsidR="008D65CA" w:rsidRDefault="008D65CA" w:rsidP="00A93A3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8D65CA" w:rsidRDefault="008D65CA" w:rsidP="00236F11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8D65CA" w:rsidRDefault="008D65C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8D65CA" w:rsidRDefault="008D65C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LED/PHY_AD3</w:t>
            </w:r>
          </w:p>
        </w:tc>
        <w:tc>
          <w:tcPr>
            <w:tcW w:w="1705" w:type="dxa"/>
            <w:vAlign w:val="center"/>
          </w:tcPr>
          <w:p w:rsidR="008D65CA" w:rsidRDefault="008D65C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网络灯</w:t>
            </w:r>
          </w:p>
        </w:tc>
      </w:tr>
      <w:tr w:rsidR="008D65CA" w:rsidTr="00AD3750">
        <w:tc>
          <w:tcPr>
            <w:tcW w:w="1704" w:type="dxa"/>
            <w:vMerge/>
            <w:vAlign w:val="center"/>
          </w:tcPr>
          <w:p w:rsidR="008D65CA" w:rsidRDefault="008D65CA" w:rsidP="00A93A3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8D65CA" w:rsidRDefault="008D65CA" w:rsidP="00236F11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8D65CA" w:rsidRDefault="008D65C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 w:rsidR="008D65CA" w:rsidRDefault="008D65CA" w:rsidP="005F75B6">
            <w:pPr>
              <w:widowControl/>
              <w:jc w:val="center"/>
              <w:rPr>
                <w:szCs w:val="21"/>
              </w:rPr>
            </w:pPr>
            <w:r w:rsidRPr="008D65CA">
              <w:rPr>
                <w:szCs w:val="21"/>
              </w:rPr>
              <w:t>ETHTX-</w:t>
            </w:r>
          </w:p>
        </w:tc>
        <w:tc>
          <w:tcPr>
            <w:tcW w:w="1705" w:type="dxa"/>
            <w:vAlign w:val="center"/>
          </w:tcPr>
          <w:p w:rsidR="008D65CA" w:rsidRDefault="008D65CA" w:rsidP="005F75B6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网口数据发送</w:t>
            </w:r>
          </w:p>
        </w:tc>
      </w:tr>
      <w:tr w:rsidR="008D65CA" w:rsidTr="00AD3750">
        <w:tc>
          <w:tcPr>
            <w:tcW w:w="1704" w:type="dxa"/>
            <w:vMerge/>
            <w:vAlign w:val="center"/>
          </w:tcPr>
          <w:p w:rsidR="008D65CA" w:rsidRDefault="008D65C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8D65CA" w:rsidRDefault="008D65C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8D65CA" w:rsidRDefault="008D65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705" w:type="dxa"/>
            <w:vAlign w:val="center"/>
          </w:tcPr>
          <w:p w:rsidR="008D65CA" w:rsidRDefault="008D65CA" w:rsidP="005F75B6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ETHTX</w:t>
            </w:r>
            <w:r>
              <w:rPr>
                <w:rFonts w:hint="eastAsia"/>
                <w:szCs w:val="21"/>
              </w:rPr>
              <w:t>+</w:t>
            </w:r>
          </w:p>
        </w:tc>
        <w:tc>
          <w:tcPr>
            <w:tcW w:w="1705" w:type="dxa"/>
            <w:vAlign w:val="center"/>
          </w:tcPr>
          <w:p w:rsidR="008D65CA" w:rsidRDefault="008D65CA" w:rsidP="005F75B6">
            <w:pPr>
              <w:widowControl/>
              <w:jc w:val="center"/>
              <w:rPr>
                <w:szCs w:val="21"/>
              </w:rPr>
            </w:pPr>
            <w:r w:rsidRPr="008D65CA">
              <w:rPr>
                <w:rFonts w:ascii="宋体" w:hAnsi="宋体" w:hint="eastAsia"/>
                <w:sz w:val="18"/>
                <w:szCs w:val="18"/>
              </w:rPr>
              <w:t>网口数据发送</w:t>
            </w:r>
          </w:p>
        </w:tc>
      </w:tr>
      <w:tr w:rsidR="008D65CA" w:rsidTr="00AD3750">
        <w:tc>
          <w:tcPr>
            <w:tcW w:w="1704" w:type="dxa"/>
            <w:vMerge/>
            <w:vAlign w:val="center"/>
          </w:tcPr>
          <w:p w:rsidR="008D65CA" w:rsidRDefault="008D65C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8D65CA" w:rsidRDefault="008D65C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8D65CA" w:rsidRDefault="008D65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705" w:type="dxa"/>
            <w:vAlign w:val="center"/>
          </w:tcPr>
          <w:p w:rsidR="008D65CA" w:rsidRDefault="008D65C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LED/PHY_AD0</w:t>
            </w:r>
          </w:p>
        </w:tc>
        <w:tc>
          <w:tcPr>
            <w:tcW w:w="1705" w:type="dxa"/>
            <w:vAlign w:val="center"/>
          </w:tcPr>
          <w:p w:rsidR="008D65CA" w:rsidRDefault="008D65C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网络灯</w:t>
            </w:r>
          </w:p>
        </w:tc>
      </w:tr>
      <w:tr w:rsidR="009C31D7" w:rsidTr="00AD3750">
        <w:tc>
          <w:tcPr>
            <w:tcW w:w="1704" w:type="dxa"/>
            <w:vMerge w:val="restart"/>
            <w:vAlign w:val="center"/>
          </w:tcPr>
          <w:p w:rsidR="009C31D7" w:rsidRDefault="009C31D7" w:rsidP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P2</w:t>
            </w:r>
          </w:p>
        </w:tc>
        <w:tc>
          <w:tcPr>
            <w:tcW w:w="1704" w:type="dxa"/>
            <w:vMerge w:val="restart"/>
            <w:vAlign w:val="center"/>
          </w:tcPr>
          <w:p w:rsidR="009C31D7" w:rsidRDefault="009C31D7" w:rsidP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J1</w:t>
            </w:r>
          </w:p>
        </w:tc>
        <w:tc>
          <w:tcPr>
            <w:tcW w:w="1704" w:type="dxa"/>
            <w:vAlign w:val="center"/>
          </w:tcPr>
          <w:p w:rsidR="009C31D7" w:rsidRDefault="009C31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9C31D7" w:rsidRDefault="008A21D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9C31D7" w:rsidTr="00AD3750">
        <w:tc>
          <w:tcPr>
            <w:tcW w:w="1704" w:type="dxa"/>
            <w:vMerge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9C31D7" w:rsidRDefault="009C31D7" w:rsidP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C31D7" w:rsidRDefault="009C31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9C31D7" w:rsidRDefault="009C31D7" w:rsidP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USB_DP</w:t>
            </w:r>
          </w:p>
        </w:tc>
        <w:tc>
          <w:tcPr>
            <w:tcW w:w="1705" w:type="dxa"/>
            <w:vAlign w:val="center"/>
          </w:tcPr>
          <w:p w:rsidR="009C31D7" w:rsidRDefault="008A21D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USB</w:t>
            </w:r>
            <w:r>
              <w:rPr>
                <w:rFonts w:hint="eastAsia"/>
                <w:szCs w:val="21"/>
              </w:rPr>
              <w:t>数据口</w:t>
            </w:r>
          </w:p>
        </w:tc>
      </w:tr>
      <w:tr w:rsidR="009C31D7" w:rsidTr="00AD3750">
        <w:tc>
          <w:tcPr>
            <w:tcW w:w="1704" w:type="dxa"/>
            <w:vMerge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9C31D7" w:rsidRDefault="009C31D7" w:rsidP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C31D7" w:rsidRDefault="009C31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USB_DM</w:t>
            </w:r>
          </w:p>
        </w:tc>
        <w:tc>
          <w:tcPr>
            <w:tcW w:w="1705" w:type="dxa"/>
            <w:vAlign w:val="center"/>
          </w:tcPr>
          <w:p w:rsidR="009C31D7" w:rsidRDefault="008A21D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USB</w:t>
            </w:r>
            <w:r w:rsidR="00A6474D">
              <w:rPr>
                <w:rFonts w:hint="eastAsia"/>
                <w:szCs w:val="21"/>
              </w:rPr>
              <w:t>数据口</w:t>
            </w:r>
          </w:p>
        </w:tc>
      </w:tr>
      <w:tr w:rsidR="009C31D7" w:rsidTr="00AD3750">
        <w:tc>
          <w:tcPr>
            <w:tcW w:w="1704" w:type="dxa"/>
            <w:vMerge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9C31D7" w:rsidRDefault="009C31D7" w:rsidP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C31D7" w:rsidRDefault="009C31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+5V</w:t>
            </w:r>
          </w:p>
        </w:tc>
        <w:tc>
          <w:tcPr>
            <w:tcW w:w="1705" w:type="dxa"/>
            <w:vAlign w:val="center"/>
          </w:tcPr>
          <w:p w:rsidR="009C31D7" w:rsidRDefault="00A6474D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5V</w:t>
            </w:r>
            <w:r>
              <w:rPr>
                <w:rFonts w:hint="eastAsia"/>
                <w:szCs w:val="21"/>
              </w:rPr>
              <w:t>电源输出</w:t>
            </w:r>
          </w:p>
        </w:tc>
      </w:tr>
      <w:tr w:rsidR="009C31D7" w:rsidTr="00AD3750">
        <w:tc>
          <w:tcPr>
            <w:tcW w:w="1704" w:type="dxa"/>
            <w:vMerge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9C31D7" w:rsidRDefault="009C31D7" w:rsidP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C31D7" w:rsidRDefault="009C31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705" w:type="dxa"/>
            <w:vAlign w:val="center"/>
          </w:tcPr>
          <w:p w:rsidR="009C31D7" w:rsidRDefault="009C31D7" w:rsidP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AC_OUT</w:t>
            </w:r>
          </w:p>
        </w:tc>
        <w:tc>
          <w:tcPr>
            <w:tcW w:w="1705" w:type="dxa"/>
            <w:vAlign w:val="center"/>
          </w:tcPr>
          <w:p w:rsidR="00A6474D" w:rsidRDefault="00A6474D" w:rsidP="00A6474D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音频输出</w:t>
            </w:r>
          </w:p>
        </w:tc>
      </w:tr>
      <w:tr w:rsidR="009C31D7" w:rsidTr="00AD3750">
        <w:tc>
          <w:tcPr>
            <w:tcW w:w="1704" w:type="dxa"/>
            <w:vMerge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9C31D7" w:rsidRDefault="009C31D7" w:rsidP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C31D7" w:rsidRDefault="009C31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705" w:type="dxa"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AC_LINE</w:t>
            </w:r>
          </w:p>
        </w:tc>
        <w:tc>
          <w:tcPr>
            <w:tcW w:w="1705" w:type="dxa"/>
            <w:vAlign w:val="center"/>
          </w:tcPr>
          <w:p w:rsidR="009C31D7" w:rsidRDefault="00A6474D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音频输入</w:t>
            </w:r>
          </w:p>
        </w:tc>
      </w:tr>
      <w:tr w:rsidR="009C31D7" w:rsidTr="00AD3750">
        <w:tc>
          <w:tcPr>
            <w:tcW w:w="1704" w:type="dxa"/>
            <w:vMerge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9C31D7" w:rsidRDefault="009C31D7" w:rsidP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C31D7" w:rsidRDefault="009C31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705" w:type="dxa"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9C31D7" w:rsidRDefault="00A6474D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9C31D7" w:rsidTr="00AD3750">
        <w:tc>
          <w:tcPr>
            <w:tcW w:w="1704" w:type="dxa"/>
            <w:vMerge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9C31D7" w:rsidRDefault="009C31D7" w:rsidP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C31D7" w:rsidRDefault="009C31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705" w:type="dxa"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ALARM_IN</w:t>
            </w:r>
          </w:p>
        </w:tc>
        <w:tc>
          <w:tcPr>
            <w:tcW w:w="1705" w:type="dxa"/>
            <w:vAlign w:val="center"/>
          </w:tcPr>
          <w:p w:rsidR="009C31D7" w:rsidRDefault="00A6474D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报警输入</w:t>
            </w:r>
          </w:p>
        </w:tc>
      </w:tr>
      <w:tr w:rsidR="00BF3672" w:rsidTr="00AD3750">
        <w:tc>
          <w:tcPr>
            <w:tcW w:w="1704" w:type="dxa"/>
            <w:vMerge w:val="restart"/>
            <w:vAlign w:val="center"/>
          </w:tcPr>
          <w:p w:rsidR="00BF3672" w:rsidRDefault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P3</w:t>
            </w:r>
          </w:p>
        </w:tc>
        <w:tc>
          <w:tcPr>
            <w:tcW w:w="1704" w:type="dxa"/>
            <w:vMerge w:val="restart"/>
            <w:vAlign w:val="center"/>
          </w:tcPr>
          <w:p w:rsidR="00BF3672" w:rsidRDefault="00177FF6" w:rsidP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</w:t>
            </w:r>
            <w:r w:rsidR="009C31D7">
              <w:rPr>
                <w:rFonts w:hint="eastAsia"/>
                <w:szCs w:val="21"/>
              </w:rPr>
              <w:t>4</w:t>
            </w:r>
          </w:p>
        </w:tc>
        <w:tc>
          <w:tcPr>
            <w:tcW w:w="1704" w:type="dxa"/>
            <w:vAlign w:val="center"/>
          </w:tcPr>
          <w:p w:rsidR="00BF3672" w:rsidRDefault="00BF36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BF3672" w:rsidRDefault="00B27B0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红外输入</w:t>
            </w:r>
          </w:p>
        </w:tc>
        <w:tc>
          <w:tcPr>
            <w:tcW w:w="1705" w:type="dxa"/>
            <w:vAlign w:val="center"/>
          </w:tcPr>
          <w:p w:rsidR="00BF3672" w:rsidRDefault="00B27B0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红外输入</w:t>
            </w:r>
          </w:p>
        </w:tc>
      </w:tr>
      <w:tr w:rsidR="00BF3672" w:rsidTr="00AD3750"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F3672" w:rsidRDefault="00BF36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BF3672" w:rsidRDefault="00B27B0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BF3672" w:rsidRDefault="00B27B0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BF3672" w:rsidTr="00AD3750"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F3672" w:rsidRDefault="00BF36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BF3672" w:rsidRDefault="00B27B0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NC</w:t>
            </w:r>
          </w:p>
        </w:tc>
        <w:tc>
          <w:tcPr>
            <w:tcW w:w="1705" w:type="dxa"/>
            <w:vAlign w:val="center"/>
          </w:tcPr>
          <w:p w:rsidR="00BF3672" w:rsidRDefault="00B27B0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悬空</w:t>
            </w:r>
          </w:p>
        </w:tc>
      </w:tr>
      <w:tr w:rsidR="00BF3672" w:rsidTr="00AD3750">
        <w:tc>
          <w:tcPr>
            <w:tcW w:w="1704" w:type="dxa"/>
            <w:vMerge w:val="restart"/>
            <w:vAlign w:val="center"/>
          </w:tcPr>
          <w:p w:rsidR="00BF3672" w:rsidRDefault="00B27B0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P3</w:t>
            </w:r>
          </w:p>
        </w:tc>
        <w:tc>
          <w:tcPr>
            <w:tcW w:w="1704" w:type="dxa"/>
            <w:vMerge w:val="restart"/>
            <w:vAlign w:val="center"/>
          </w:tcPr>
          <w:p w:rsidR="00BF3672" w:rsidRDefault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J6</w:t>
            </w:r>
          </w:p>
        </w:tc>
        <w:tc>
          <w:tcPr>
            <w:tcW w:w="1704" w:type="dxa"/>
            <w:vAlign w:val="center"/>
          </w:tcPr>
          <w:p w:rsidR="00BF3672" w:rsidRDefault="00715A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9C31D7" w:rsidRDefault="009C31D7" w:rsidP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BOUT</w:t>
            </w:r>
          </w:p>
        </w:tc>
        <w:tc>
          <w:tcPr>
            <w:tcW w:w="1705" w:type="dxa"/>
            <w:vAlign w:val="center"/>
          </w:tcPr>
          <w:p w:rsidR="00BF3672" w:rsidRDefault="009C31D7">
            <w:pPr>
              <w:widowControl/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IRcut</w:t>
            </w:r>
            <w:proofErr w:type="spellEnd"/>
            <w:r>
              <w:rPr>
                <w:rFonts w:hint="eastAsia"/>
                <w:szCs w:val="21"/>
              </w:rPr>
              <w:t>驱动输出</w:t>
            </w:r>
          </w:p>
        </w:tc>
      </w:tr>
      <w:tr w:rsidR="00BF3672" w:rsidTr="00AD3750"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F3672" w:rsidRDefault="00715A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624716" w:rsidRDefault="009C31D7" w:rsidP="0062471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AOUT</w:t>
            </w:r>
          </w:p>
        </w:tc>
        <w:tc>
          <w:tcPr>
            <w:tcW w:w="1705" w:type="dxa"/>
            <w:vAlign w:val="center"/>
          </w:tcPr>
          <w:p w:rsidR="00BF3672" w:rsidRDefault="009C31D7">
            <w:pPr>
              <w:widowControl/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IRcut</w:t>
            </w:r>
            <w:proofErr w:type="spellEnd"/>
            <w:r>
              <w:rPr>
                <w:rFonts w:hint="eastAsia"/>
                <w:szCs w:val="21"/>
              </w:rPr>
              <w:t>驱动输出</w:t>
            </w:r>
          </w:p>
        </w:tc>
      </w:tr>
      <w:tr w:rsidR="009C31D7" w:rsidTr="00AD3750">
        <w:tc>
          <w:tcPr>
            <w:tcW w:w="1704" w:type="dxa"/>
            <w:vMerge w:val="restart"/>
            <w:vAlign w:val="center"/>
          </w:tcPr>
          <w:p w:rsidR="009C31D7" w:rsidRDefault="009C31D7" w:rsidP="00B27B0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P4</w:t>
            </w:r>
          </w:p>
          <w:p w:rsidR="009C31D7" w:rsidRDefault="009C31D7" w:rsidP="00B27B06">
            <w:pPr>
              <w:ind w:firstLineChars="300" w:firstLine="630"/>
              <w:rPr>
                <w:szCs w:val="21"/>
              </w:rPr>
            </w:pPr>
          </w:p>
        </w:tc>
        <w:tc>
          <w:tcPr>
            <w:tcW w:w="1704" w:type="dxa"/>
            <w:vMerge w:val="restart"/>
            <w:vAlign w:val="center"/>
          </w:tcPr>
          <w:p w:rsidR="00E44504" w:rsidRDefault="00E44504" w:rsidP="00E4450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J5</w:t>
            </w:r>
          </w:p>
          <w:p w:rsidR="009C31D7" w:rsidRDefault="009C31D7" w:rsidP="002B0952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C31D7" w:rsidRDefault="009C31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NC</w:t>
            </w:r>
          </w:p>
        </w:tc>
        <w:tc>
          <w:tcPr>
            <w:tcW w:w="1705" w:type="dxa"/>
            <w:vAlign w:val="center"/>
          </w:tcPr>
          <w:p w:rsidR="009C31D7" w:rsidRDefault="009C31D7" w:rsidP="00177FF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悬空</w:t>
            </w:r>
          </w:p>
        </w:tc>
      </w:tr>
      <w:tr w:rsidR="009C31D7" w:rsidTr="00AD3750">
        <w:tc>
          <w:tcPr>
            <w:tcW w:w="1704" w:type="dxa"/>
            <w:vMerge/>
            <w:vAlign w:val="center"/>
          </w:tcPr>
          <w:p w:rsidR="009C31D7" w:rsidRDefault="009C31D7" w:rsidP="00B27B06">
            <w:pPr>
              <w:ind w:firstLineChars="300" w:firstLine="630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9C31D7" w:rsidRDefault="009C31D7" w:rsidP="002B0952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C31D7" w:rsidRDefault="009C31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NC</w:t>
            </w:r>
          </w:p>
        </w:tc>
        <w:tc>
          <w:tcPr>
            <w:tcW w:w="1705" w:type="dxa"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悬空</w:t>
            </w:r>
          </w:p>
        </w:tc>
      </w:tr>
      <w:tr w:rsidR="009C31D7" w:rsidTr="00AD3750">
        <w:tc>
          <w:tcPr>
            <w:tcW w:w="1704" w:type="dxa"/>
            <w:vMerge/>
            <w:vAlign w:val="center"/>
          </w:tcPr>
          <w:p w:rsidR="009C31D7" w:rsidRDefault="009C31D7" w:rsidP="00B27B06">
            <w:pPr>
              <w:widowControl/>
              <w:ind w:firstLineChars="300" w:firstLine="630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C31D7" w:rsidRDefault="009C31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9C31D7" w:rsidTr="00AD3750">
        <w:tc>
          <w:tcPr>
            <w:tcW w:w="1704" w:type="dxa"/>
            <w:vMerge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C31D7" w:rsidRDefault="009C31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12V</w:t>
            </w:r>
          </w:p>
        </w:tc>
        <w:tc>
          <w:tcPr>
            <w:tcW w:w="1705" w:type="dxa"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12V</w:t>
            </w:r>
            <w:r>
              <w:rPr>
                <w:rFonts w:hint="eastAsia"/>
                <w:szCs w:val="21"/>
              </w:rPr>
              <w:t>输入</w:t>
            </w:r>
          </w:p>
        </w:tc>
      </w:tr>
      <w:tr w:rsidR="00E94872" w:rsidTr="00AD3750">
        <w:tc>
          <w:tcPr>
            <w:tcW w:w="1704" w:type="dxa"/>
            <w:vMerge w:val="restart"/>
            <w:vAlign w:val="center"/>
          </w:tcPr>
          <w:p w:rsidR="00E94872" w:rsidRDefault="008A21D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P5</w:t>
            </w:r>
          </w:p>
        </w:tc>
        <w:tc>
          <w:tcPr>
            <w:tcW w:w="1704" w:type="dxa"/>
            <w:vMerge w:val="restart"/>
            <w:vAlign w:val="center"/>
          </w:tcPr>
          <w:p w:rsidR="00E94872" w:rsidRDefault="00B70635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J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04" w:type="dxa"/>
            <w:vAlign w:val="center"/>
          </w:tcPr>
          <w:p w:rsidR="00E94872" w:rsidRDefault="00E948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E94872" w:rsidRDefault="00B70635" w:rsidP="00AF19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E94872" w:rsidRDefault="008A21D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8A21DA" w:rsidTr="00AD3750">
        <w:tc>
          <w:tcPr>
            <w:tcW w:w="1704" w:type="dxa"/>
            <w:vMerge/>
            <w:vAlign w:val="center"/>
          </w:tcPr>
          <w:p w:rsidR="008A21DA" w:rsidRDefault="008A21D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8A21DA" w:rsidRDefault="008A21D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8A21DA" w:rsidRDefault="008A21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8A21DA" w:rsidRDefault="008A21DA" w:rsidP="00AF19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UART_TX</w:t>
            </w:r>
          </w:p>
        </w:tc>
        <w:tc>
          <w:tcPr>
            <w:tcW w:w="1705" w:type="dxa"/>
            <w:vAlign w:val="center"/>
          </w:tcPr>
          <w:p w:rsidR="008A21DA" w:rsidRDefault="008A21D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串口发送</w:t>
            </w:r>
          </w:p>
        </w:tc>
      </w:tr>
      <w:tr w:rsidR="00E94872" w:rsidTr="00AD3750">
        <w:tc>
          <w:tcPr>
            <w:tcW w:w="1704" w:type="dxa"/>
            <w:vMerge/>
            <w:vAlign w:val="center"/>
          </w:tcPr>
          <w:p w:rsidR="00E94872" w:rsidRDefault="00E948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E94872" w:rsidRDefault="00E948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E94872" w:rsidRDefault="008A21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E94872" w:rsidRDefault="008A21DA" w:rsidP="00AF19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UART_RX</w:t>
            </w:r>
          </w:p>
        </w:tc>
        <w:tc>
          <w:tcPr>
            <w:tcW w:w="1705" w:type="dxa"/>
            <w:vAlign w:val="center"/>
          </w:tcPr>
          <w:p w:rsidR="00E94872" w:rsidRDefault="008A21D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串口接收</w:t>
            </w:r>
          </w:p>
        </w:tc>
      </w:tr>
    </w:tbl>
    <w:p w:rsidR="008710FD" w:rsidRDefault="008710FD"/>
    <w:sectPr w:rsidR="008710FD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D7E" w:rsidRDefault="00196D7E">
      <w:r>
        <w:separator/>
      </w:r>
    </w:p>
  </w:endnote>
  <w:endnote w:type="continuationSeparator" w:id="0">
    <w:p w:rsidR="00196D7E" w:rsidRDefault="0019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D7E" w:rsidRDefault="00196D7E">
      <w:r>
        <w:separator/>
      </w:r>
    </w:p>
  </w:footnote>
  <w:footnote w:type="continuationSeparator" w:id="0">
    <w:p w:rsidR="00196D7E" w:rsidRDefault="00196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0FD" w:rsidRDefault="008710FD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261"/>
    <w:rsid w:val="00023395"/>
    <w:rsid w:val="0006353A"/>
    <w:rsid w:val="000E0DAE"/>
    <w:rsid w:val="00160ED5"/>
    <w:rsid w:val="0016325B"/>
    <w:rsid w:val="0016628F"/>
    <w:rsid w:val="00177FF6"/>
    <w:rsid w:val="00196D7E"/>
    <w:rsid w:val="002F3C9A"/>
    <w:rsid w:val="00377784"/>
    <w:rsid w:val="0038030A"/>
    <w:rsid w:val="004A0D08"/>
    <w:rsid w:val="004F4A5C"/>
    <w:rsid w:val="00553EC1"/>
    <w:rsid w:val="00610CC8"/>
    <w:rsid w:val="00624716"/>
    <w:rsid w:val="00715A5A"/>
    <w:rsid w:val="00767423"/>
    <w:rsid w:val="00790EF7"/>
    <w:rsid w:val="007E3FED"/>
    <w:rsid w:val="008013FC"/>
    <w:rsid w:val="008710FD"/>
    <w:rsid w:val="008A21DA"/>
    <w:rsid w:val="008A2D3B"/>
    <w:rsid w:val="008D65CA"/>
    <w:rsid w:val="009C31D7"/>
    <w:rsid w:val="009C7561"/>
    <w:rsid w:val="00A038F1"/>
    <w:rsid w:val="00A2032C"/>
    <w:rsid w:val="00A3480B"/>
    <w:rsid w:val="00A5106D"/>
    <w:rsid w:val="00A60537"/>
    <w:rsid w:val="00A6474D"/>
    <w:rsid w:val="00AD060A"/>
    <w:rsid w:val="00AD3750"/>
    <w:rsid w:val="00B0433E"/>
    <w:rsid w:val="00B27B06"/>
    <w:rsid w:val="00B424A0"/>
    <w:rsid w:val="00B70635"/>
    <w:rsid w:val="00BF3672"/>
    <w:rsid w:val="00C074C8"/>
    <w:rsid w:val="00C8549E"/>
    <w:rsid w:val="00CA7316"/>
    <w:rsid w:val="00CC38C3"/>
    <w:rsid w:val="00D139B0"/>
    <w:rsid w:val="00D14539"/>
    <w:rsid w:val="00D50891"/>
    <w:rsid w:val="00D94C38"/>
    <w:rsid w:val="00DB3C68"/>
    <w:rsid w:val="00E220A0"/>
    <w:rsid w:val="00E44504"/>
    <w:rsid w:val="00E94872"/>
    <w:rsid w:val="00EF3625"/>
    <w:rsid w:val="00F268CC"/>
    <w:rsid w:val="00F326B5"/>
    <w:rsid w:val="00F72261"/>
    <w:rsid w:val="00F7545B"/>
    <w:rsid w:val="03ED54E8"/>
    <w:rsid w:val="188C45BA"/>
    <w:rsid w:val="32C02B5A"/>
    <w:rsid w:val="5D3F7846"/>
    <w:rsid w:val="626C6B86"/>
    <w:rsid w:val="64D0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AEE900E"/>
  <w15:docId w15:val="{C68BD743-8834-4477-8AE7-A6A087C2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sz w:val="18"/>
      <w:szCs w:val="18"/>
    </w:rPr>
  </w:style>
  <w:style w:type="character" w:customStyle="1" w:styleId="a8">
    <w:name w:val="页眉 字符"/>
    <w:link w:val="a7"/>
    <w:uiPriority w:val="99"/>
    <w:rPr>
      <w:sz w:val="18"/>
      <w:szCs w:val="18"/>
    </w:rPr>
  </w:style>
  <w:style w:type="character" w:customStyle="1" w:styleId="a6">
    <w:name w:val="页脚 字符"/>
    <w:link w:val="a5"/>
    <w:uiPriority w:val="99"/>
    <w:rPr>
      <w:sz w:val="18"/>
      <w:szCs w:val="18"/>
    </w:rPr>
  </w:style>
  <w:style w:type="character" w:styleId="a9">
    <w:name w:val="annotation reference"/>
    <w:semiHidden/>
    <w:unhideWhenUsed/>
    <w:rsid w:val="00C8549E"/>
    <w:rPr>
      <w:sz w:val="21"/>
      <w:szCs w:val="21"/>
    </w:rPr>
  </w:style>
  <w:style w:type="paragraph" w:styleId="aa">
    <w:name w:val="annotation text"/>
    <w:basedOn w:val="a"/>
    <w:link w:val="ab"/>
    <w:semiHidden/>
    <w:unhideWhenUsed/>
    <w:rsid w:val="00C8549E"/>
    <w:pPr>
      <w:jc w:val="left"/>
    </w:pPr>
  </w:style>
  <w:style w:type="character" w:customStyle="1" w:styleId="ab">
    <w:name w:val="批注文字 字符"/>
    <w:link w:val="aa"/>
    <w:semiHidden/>
    <w:rsid w:val="00C8549E"/>
    <w:rPr>
      <w:rFonts w:ascii="Calibri" w:hAnsi="Calibri"/>
      <w:kern w:val="2"/>
      <w:sz w:val="21"/>
      <w:szCs w:val="22"/>
    </w:rPr>
  </w:style>
  <w:style w:type="paragraph" w:styleId="ac">
    <w:name w:val="annotation subject"/>
    <w:basedOn w:val="aa"/>
    <w:next w:val="aa"/>
    <w:link w:val="ad"/>
    <w:semiHidden/>
    <w:unhideWhenUsed/>
    <w:rsid w:val="00C8549E"/>
    <w:rPr>
      <w:b/>
      <w:bCs/>
    </w:rPr>
  </w:style>
  <w:style w:type="character" w:customStyle="1" w:styleId="ad">
    <w:name w:val="批注主题 字符"/>
    <w:link w:val="ac"/>
    <w:semiHidden/>
    <w:rsid w:val="00C8549E"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IPG-53H13PES-S接口说明</dc:title>
  <dc:creator>陈慧娟</dc:creator>
  <cp:lastModifiedBy>崔志鹏</cp:lastModifiedBy>
  <cp:revision>20</cp:revision>
  <dcterms:created xsi:type="dcterms:W3CDTF">2014-02-28T06:49:00Z</dcterms:created>
  <dcterms:modified xsi:type="dcterms:W3CDTF">2017-04-06T06:41:00Z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