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00" w:leftChars="-857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0</wp:posOffset>
            </wp:positionV>
            <wp:extent cx="7101840" cy="4326890"/>
            <wp:effectExtent l="19050" t="0" r="3810" b="0"/>
            <wp:wrapSquare wrapText="bothSides"/>
            <wp:docPr id="3" name="图片 3" descr="C:\Users\win714062002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in714062002\Desktop\捕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-86" w:leftChars="-857" w:hanging="1714" w:hangingChars="857"/>
        <w:rPr>
          <w:sz w:val="20"/>
          <w:szCs w:val="20"/>
        </w:rPr>
      </w:pPr>
    </w:p>
    <w:tbl>
      <w:tblPr>
        <w:tblStyle w:val="6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51"/>
        <w:gridCol w:w="2018"/>
        <w:gridCol w:w="1909"/>
        <w:gridCol w:w="196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代号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功能描述</w:t>
            </w:r>
          </w:p>
        </w:tc>
        <w:tc>
          <w:tcPr>
            <w:tcW w:w="7924" w:type="dxa"/>
            <w:gridSpan w:val="4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OLE_LINK2" w:colFirst="2" w:colLast="5"/>
            <w:bookmarkStart w:id="1" w:name="OLE_LINK1" w:colFirst="1" w:colLast="3"/>
            <w:bookmarkStart w:id="2" w:name="_Hlk46213158"/>
            <w:r>
              <w:rPr>
                <w:rFonts w:hint="eastAsia" w:ascii="宋体" w:hAnsi="宋体" w:eastAsia="宋体" w:cs="宋体"/>
                <w:sz w:val="22"/>
                <w:szCs w:val="22"/>
              </w:rPr>
              <w:t>CN1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不带单片机前面板扩展座子（更新为1.25*10P）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1:+3.3</w:t>
            </w: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3:IR</w:t>
            </w: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4:COL2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5:COL1</w:t>
            </w: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6:ROW2</w:t>
            </w: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7:COL3</w:t>
            </w: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8:ROW1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9:ALARM</w:t>
            </w: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10:REC</w:t>
            </w: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CN5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bookmarkStart w:id="3" w:name="OLE_LINK3"/>
            <w:r>
              <w:rPr>
                <w:rFonts w:hint="eastAsia" w:ascii="宋体" w:hAnsi="宋体" w:eastAsia="宋体" w:cs="宋体"/>
                <w:sz w:val="22"/>
                <w:szCs w:val="22"/>
              </w:rPr>
              <w:t>SATA接口</w:t>
            </w:r>
            <w:bookmarkEnd w:id="3"/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CN4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SATA接口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CN3</w:t>
            </w:r>
          </w:p>
        </w:tc>
        <w:tc>
          <w:tcPr>
            <w:tcW w:w="2651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带单片机前面板扩展座子</w:t>
            </w:r>
          </w:p>
        </w:tc>
        <w:tc>
          <w:tcPr>
            <w:tcW w:w="2018" w:type="dxa"/>
          </w:tcPr>
          <w:p>
            <w:pPr>
              <w:tabs>
                <w:tab w:val="right" w:pos="1802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1:+5</w:t>
            </w:r>
          </w:p>
        </w:tc>
        <w:tc>
          <w:tcPr>
            <w:tcW w:w="1909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3:+5_STB</w:t>
            </w:r>
          </w:p>
        </w:tc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5:NC</w:t>
            </w:r>
          </w:p>
        </w:tc>
        <w:tc>
          <w:tcPr>
            <w:tcW w:w="1909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6:NC</w:t>
            </w:r>
          </w:p>
        </w:tc>
        <w:tc>
          <w:tcPr>
            <w:tcW w:w="196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7:RXD_FRONT</w:t>
            </w:r>
          </w:p>
        </w:tc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8:TX_FRONT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9:PWR_S</w:t>
            </w:r>
          </w:p>
        </w:tc>
        <w:tc>
          <w:tcPr>
            <w:tcW w:w="1909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10:GND</w:t>
            </w:r>
          </w:p>
        </w:tc>
        <w:tc>
          <w:tcPr>
            <w:tcW w:w="1964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CN6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风扇电源座子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1:+12</w:t>
            </w: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J18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硬盘电源座子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1:+5</w:t>
            </w: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3:GND</w:t>
            </w: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4:+12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JT23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12V电源输入接口(预留POE扩展)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JT1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12V电源输入接口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J10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2USB组合接口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CN2</w:t>
            </w:r>
          </w:p>
        </w:tc>
        <w:tc>
          <w:tcPr>
            <w:tcW w:w="2651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USB扩展座子</w:t>
            </w:r>
            <w:bookmarkStart w:id="4" w:name="_GoBack"/>
            <w:bookmarkEnd w:id="4"/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J13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RJ45网口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J2</w:t>
            </w:r>
          </w:p>
        </w:tc>
        <w:tc>
          <w:tcPr>
            <w:tcW w:w="2651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HDMI接口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J6</w:t>
            </w:r>
          </w:p>
        </w:tc>
        <w:tc>
          <w:tcPr>
            <w:tcW w:w="2651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VGA接口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CN12</w:t>
            </w:r>
          </w:p>
        </w:tc>
        <w:tc>
          <w:tcPr>
            <w:tcW w:w="2651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5V输出2PIN扩展座(预留)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J35</w:t>
            </w:r>
          </w:p>
        </w:tc>
        <w:tc>
          <w:tcPr>
            <w:tcW w:w="2651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喇叭扩展座（预留，可接喇叭）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J9</w:t>
            </w:r>
          </w:p>
        </w:tc>
        <w:tc>
          <w:tcPr>
            <w:tcW w:w="2651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音频3.5mm输入输出接口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J1</w:t>
            </w:r>
          </w:p>
        </w:tc>
        <w:tc>
          <w:tcPr>
            <w:tcW w:w="2651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CR2032电池接口座子</w:t>
            </w:r>
          </w:p>
        </w:tc>
        <w:tc>
          <w:tcPr>
            <w:tcW w:w="2018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leftChars="-857" w:hanging="1799" w:hangingChars="857"/>
      </w:pPr>
    </w:p>
    <w:p/>
    <w:p>
      <w:pPr>
        <w:rPr>
          <w:sz w:val="20"/>
          <w:szCs w:val="20"/>
        </w:rPr>
      </w:pPr>
    </w:p>
    <w:p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本接口说明对应型号:</w:t>
      </w:r>
      <w:r>
        <w:rPr>
          <w:sz w:val="20"/>
          <w:szCs w:val="20"/>
          <w:u w:val="single"/>
        </w:rPr>
        <w:t>NBD80</w:t>
      </w:r>
      <w:r>
        <w:rPr>
          <w:rFonts w:hint="eastAsia"/>
          <w:sz w:val="20"/>
          <w:szCs w:val="20"/>
          <w:u w:val="single"/>
        </w:rPr>
        <w:t>32</w:t>
      </w:r>
      <w:r>
        <w:rPr>
          <w:sz w:val="20"/>
          <w:szCs w:val="20"/>
          <w:u w:val="single"/>
        </w:rPr>
        <w:t>RA-U</w:t>
      </w:r>
      <w:r>
        <w:rPr>
          <w:rFonts w:hint="eastAsia"/>
          <w:sz w:val="20"/>
          <w:szCs w:val="20"/>
          <w:u w:val="single"/>
        </w:rPr>
        <w:t>L</w:t>
      </w:r>
    </w:p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C8172E"/>
    <w:rsid w:val="00073A5B"/>
    <w:rsid w:val="00210BD8"/>
    <w:rsid w:val="00256C8C"/>
    <w:rsid w:val="0035696C"/>
    <w:rsid w:val="003B03D2"/>
    <w:rsid w:val="003D0B4E"/>
    <w:rsid w:val="00454E87"/>
    <w:rsid w:val="004E3AD8"/>
    <w:rsid w:val="00501426"/>
    <w:rsid w:val="00513CA4"/>
    <w:rsid w:val="00515D4A"/>
    <w:rsid w:val="005204B6"/>
    <w:rsid w:val="00531CB6"/>
    <w:rsid w:val="005A00BA"/>
    <w:rsid w:val="00627802"/>
    <w:rsid w:val="006610EB"/>
    <w:rsid w:val="007F3612"/>
    <w:rsid w:val="0082129B"/>
    <w:rsid w:val="00827C01"/>
    <w:rsid w:val="008E31E6"/>
    <w:rsid w:val="00922DB3"/>
    <w:rsid w:val="009305C4"/>
    <w:rsid w:val="00933C41"/>
    <w:rsid w:val="0099489E"/>
    <w:rsid w:val="009D6128"/>
    <w:rsid w:val="00B819E8"/>
    <w:rsid w:val="00B92239"/>
    <w:rsid w:val="00BD632B"/>
    <w:rsid w:val="00C94199"/>
    <w:rsid w:val="00C97F4E"/>
    <w:rsid w:val="00D03160"/>
    <w:rsid w:val="00DE5E0C"/>
    <w:rsid w:val="00E2354C"/>
    <w:rsid w:val="00E8310F"/>
    <w:rsid w:val="00E932C5"/>
    <w:rsid w:val="00EA1E93"/>
    <w:rsid w:val="00EB50C8"/>
    <w:rsid w:val="00ED5022"/>
    <w:rsid w:val="00F51F48"/>
    <w:rsid w:val="00F90F24"/>
    <w:rsid w:val="00F9659C"/>
    <w:rsid w:val="01294FDD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uiPriority w:val="0"/>
    <w:rPr>
      <w:vertAlign w:val="superscript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脚注文本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E4294-D4AF-433F-9F33-8FB571478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480</Characters>
  <Lines>4</Lines>
  <Paragraphs>1</Paragraphs>
  <TotalTime>764</TotalTime>
  <ScaleCrop>false</ScaleCrop>
  <LinksUpToDate>false</LinksUpToDate>
  <CharactersWithSpaces>563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2017-10-11T05:25:00Z</dcterms:created>
  <dc:creator>c</dc:creator>
  <cp:lastModifiedBy>靓公主princess</cp:lastModifiedBy>
  <dcterms:modified xsi:type="dcterms:W3CDTF">2020-07-29T01:01:16Z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